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Außenanlagen - Neubau eines Erweiterungsbaus der Grundschule Blomberg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Außenanlagen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